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  <w:gridCol w:w="6"/>
      </w:tblGrid>
      <w:tr w:rsidR="006726E5" w:rsidRPr="006726E5" w:rsidTr="00051AEE">
        <w:tc>
          <w:tcPr>
            <w:tcW w:w="5000" w:type="pct"/>
            <w:shd w:val="clear" w:color="auto" w:fill="auto"/>
            <w:vAlign w:val="center"/>
            <w:hideMark/>
          </w:tcPr>
          <w:p w:rsidR="006726E5" w:rsidRPr="006726E5" w:rsidRDefault="006726E5" w:rsidP="00051AEE">
            <w:pPr>
              <w:spacing w:before="300" w:after="150" w:line="240" w:lineRule="auto"/>
              <w:outlineLvl w:val="1"/>
              <w:rPr>
                <w:rFonts w:ascii="Helvetica" w:eastAsia="Times New Roman" w:hAnsi="Helvetica" w:cs="Helvetica"/>
                <w:color w:val="333333"/>
                <w:sz w:val="45"/>
                <w:szCs w:val="45"/>
                <w:lang w:eastAsia="ru-RU"/>
              </w:rPr>
            </w:pPr>
            <w:r w:rsidRPr="006726E5">
              <w:rPr>
                <w:rFonts w:ascii="Helvetica" w:eastAsia="Times New Roman" w:hAnsi="Helvetica" w:cs="Helvetica"/>
                <w:color w:val="333333"/>
                <w:sz w:val="45"/>
                <w:szCs w:val="45"/>
                <w:lang w:eastAsia="ru-RU"/>
              </w:rPr>
              <w:t xml:space="preserve">До 100-річчя </w:t>
            </w:r>
            <w:proofErr w:type="spellStart"/>
            <w:r w:rsidRPr="006726E5">
              <w:rPr>
                <w:rFonts w:ascii="Helvetica" w:eastAsia="Times New Roman" w:hAnsi="Helvetica" w:cs="Helvetica"/>
                <w:color w:val="333333"/>
                <w:sz w:val="45"/>
                <w:szCs w:val="45"/>
                <w:lang w:eastAsia="ru-RU"/>
              </w:rPr>
              <w:t>від</w:t>
            </w:r>
            <w:proofErr w:type="spellEnd"/>
            <w:r w:rsidRPr="006726E5">
              <w:rPr>
                <w:rFonts w:ascii="Helvetica" w:eastAsia="Times New Roman" w:hAnsi="Helvetica" w:cs="Helvetica"/>
                <w:color w:val="333333"/>
                <w:sz w:val="45"/>
                <w:szCs w:val="45"/>
                <w:lang w:eastAsia="ru-RU"/>
              </w:rPr>
              <w:t xml:space="preserve"> дня </w:t>
            </w:r>
            <w:proofErr w:type="spellStart"/>
            <w:r w:rsidRPr="006726E5">
              <w:rPr>
                <w:rFonts w:ascii="Helvetica" w:eastAsia="Times New Roman" w:hAnsi="Helvetica" w:cs="Helvetica"/>
                <w:color w:val="333333"/>
                <w:sz w:val="45"/>
                <w:szCs w:val="45"/>
                <w:lang w:eastAsia="ru-RU"/>
              </w:rPr>
              <w:t>народження</w:t>
            </w:r>
            <w:proofErr w:type="spellEnd"/>
            <w:r w:rsidRPr="006726E5">
              <w:rPr>
                <w:rFonts w:ascii="Helvetica" w:eastAsia="Times New Roman" w:hAnsi="Helvetica" w:cs="Helvetica"/>
                <w:color w:val="333333"/>
                <w:sz w:val="45"/>
                <w:szCs w:val="45"/>
                <w:lang w:eastAsia="ru-RU"/>
              </w:rPr>
              <w:t xml:space="preserve"> </w:t>
            </w:r>
            <w:proofErr w:type="spellStart"/>
            <w:r w:rsidRPr="006726E5">
              <w:rPr>
                <w:rFonts w:ascii="Helvetica" w:eastAsia="Times New Roman" w:hAnsi="Helvetica" w:cs="Helvetica"/>
                <w:color w:val="333333"/>
                <w:sz w:val="45"/>
                <w:szCs w:val="45"/>
                <w:lang w:eastAsia="ru-RU"/>
              </w:rPr>
              <w:t>українського</w:t>
            </w:r>
            <w:proofErr w:type="spellEnd"/>
            <w:r w:rsidRPr="006726E5">
              <w:rPr>
                <w:rFonts w:ascii="Helvetica" w:eastAsia="Times New Roman" w:hAnsi="Helvetica" w:cs="Helvetica"/>
                <w:color w:val="333333"/>
                <w:sz w:val="45"/>
                <w:szCs w:val="45"/>
                <w:lang w:eastAsia="ru-RU"/>
              </w:rPr>
              <w:t xml:space="preserve"> </w:t>
            </w:r>
            <w:proofErr w:type="spellStart"/>
            <w:r w:rsidRPr="006726E5">
              <w:rPr>
                <w:rFonts w:ascii="Helvetica" w:eastAsia="Times New Roman" w:hAnsi="Helvetica" w:cs="Helvetica"/>
                <w:color w:val="333333"/>
                <w:sz w:val="45"/>
                <w:szCs w:val="45"/>
                <w:lang w:eastAsia="ru-RU"/>
              </w:rPr>
              <w:t>хіміка-органіка</w:t>
            </w:r>
            <w:proofErr w:type="spellEnd"/>
            <w:r w:rsidRPr="006726E5">
              <w:rPr>
                <w:rFonts w:ascii="Helvetica" w:eastAsia="Times New Roman" w:hAnsi="Helvetica" w:cs="Helvetica"/>
                <w:color w:val="333333"/>
                <w:sz w:val="45"/>
                <w:szCs w:val="45"/>
                <w:lang w:eastAsia="ru-RU"/>
              </w:rPr>
              <w:t xml:space="preserve"> Федора</w:t>
            </w:r>
            <w:r w:rsidR="00E655EB">
              <w:rPr>
                <w:rFonts w:ascii="Helvetica" w:eastAsia="Times New Roman" w:hAnsi="Helvetica" w:cs="Helvetica"/>
                <w:color w:val="333333"/>
                <w:sz w:val="45"/>
                <w:szCs w:val="45"/>
                <w:lang w:eastAsia="ru-RU"/>
              </w:rPr>
              <w:t xml:space="preserve"> Се</w:t>
            </w:r>
            <w:proofErr w:type="spellStart"/>
            <w:r w:rsidR="00E655EB">
              <w:rPr>
                <w:rFonts w:ascii="Helvetica" w:eastAsia="Times New Roman" w:hAnsi="Helvetica" w:cs="Helvetica"/>
                <w:color w:val="333333"/>
                <w:sz w:val="45"/>
                <w:szCs w:val="45"/>
                <w:lang w:val="uk-UA" w:eastAsia="ru-RU"/>
              </w:rPr>
              <w:t>меновича</w:t>
            </w:r>
            <w:proofErr w:type="spellEnd"/>
            <w:r w:rsidRPr="006726E5">
              <w:rPr>
                <w:rFonts w:ascii="Helvetica" w:eastAsia="Times New Roman" w:hAnsi="Helvetica" w:cs="Helvetica"/>
                <w:color w:val="333333"/>
                <w:sz w:val="45"/>
                <w:szCs w:val="45"/>
                <w:lang w:eastAsia="ru-RU"/>
              </w:rPr>
              <w:t xml:space="preserve"> </w:t>
            </w:r>
            <w:proofErr w:type="spellStart"/>
            <w:r w:rsidRPr="006726E5">
              <w:rPr>
                <w:rFonts w:ascii="Helvetica" w:eastAsia="Times New Roman" w:hAnsi="Helvetica" w:cs="Helvetica"/>
                <w:color w:val="333333"/>
                <w:sz w:val="45"/>
                <w:szCs w:val="45"/>
                <w:lang w:eastAsia="ru-RU"/>
              </w:rPr>
              <w:t>Бабичева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726E5" w:rsidRPr="006726E5" w:rsidRDefault="006726E5" w:rsidP="006726E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726E5" w:rsidRPr="002E7AFE" w:rsidTr="006726E5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26E5" w:rsidRPr="006726E5" w:rsidRDefault="006726E5" w:rsidP="006726E5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51AEE" w:rsidRDefault="00051AEE" w:rsidP="006726E5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051AEE" w:rsidRDefault="00051AEE" w:rsidP="006726E5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726E5" w:rsidRDefault="00051AEE" w:rsidP="006321A7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="008B53E0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Б</w:t>
            </w:r>
            <w:r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ерезня</w:t>
            </w:r>
            <w:proofErr w:type="spellEnd"/>
            <w:r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2017 року </w:t>
            </w:r>
            <w:r w:rsidR="008A2291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відбулось</w:t>
            </w:r>
            <w:r w:rsidR="00535A91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5A91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урочист</w:t>
            </w:r>
            <w:proofErr w:type="spellEnd"/>
            <w:r w:rsidR="00535A91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е</w:t>
            </w:r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засіданн</w:t>
            </w:r>
            <w:proofErr w:type="spellEnd"/>
            <w:r w:rsidR="008A2291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я</w:t>
            </w:r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кафедри</w:t>
            </w:r>
            <w:proofErr w:type="spellEnd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органічної</w:t>
            </w:r>
            <w:proofErr w:type="spellEnd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хімії</w:t>
            </w:r>
            <w:proofErr w:type="spellEnd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A2291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 xml:space="preserve">хімічного факультету </w:t>
            </w:r>
            <w:proofErr w:type="spellStart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Київського</w:t>
            </w:r>
            <w:proofErr w:type="spellEnd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університету</w:t>
            </w:r>
            <w:proofErr w:type="spellEnd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імені</w:t>
            </w:r>
            <w:proofErr w:type="spellEnd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Тараса </w:t>
            </w:r>
            <w:proofErr w:type="spellStart"/>
            <w:r w:rsidR="006726E5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Шевченка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 xml:space="preserve">, присвячене </w:t>
            </w:r>
            <w:r w:rsidR="00141CE9" w:rsidRPr="00E655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100</w:t>
            </w:r>
            <w:r w:rsidR="00141CE9" w:rsidRPr="00E655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uk-UA" w:eastAsia="ru-RU"/>
              </w:rPr>
              <w:t>-річчю</w:t>
            </w:r>
            <w:r w:rsidR="00141CE9" w:rsidRPr="00E655EB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народження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видатного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вченого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галузі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органічної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хімії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Заслуженого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діяча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 науки і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техніки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, лауреата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Державної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премії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академіка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 НАН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, доктора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хімічних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 наук,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професора</w:t>
            </w:r>
            <w:proofErr w:type="spellEnd"/>
            <w:r w:rsidR="00141CE9" w:rsidRPr="00E655E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="00141CE9" w:rsidRPr="00E655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Федора</w:t>
            </w:r>
            <w:r w:rsidR="00E655EB" w:rsidRPr="00E655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uk-UA" w:eastAsia="ru-RU"/>
              </w:rPr>
              <w:t xml:space="preserve"> Семеновича</w:t>
            </w:r>
            <w:r w:rsidR="00141CE9" w:rsidRPr="00E655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1CE9" w:rsidRPr="00E655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Бабичева</w:t>
            </w:r>
            <w:proofErr w:type="spellEnd"/>
            <w:r w:rsidR="006726E5" w:rsidRPr="00E655EB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.</w:t>
            </w:r>
          </w:p>
          <w:p w:rsidR="00E655EB" w:rsidRPr="00E655EB" w:rsidRDefault="00E655EB" w:rsidP="006321A7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C67AC7" w:rsidRDefault="00141CE9" w:rsidP="00C67AC7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Засідання відкрив декан хімічного факультету професор</w:t>
            </w:r>
            <w:r w:rsidR="00E65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Воловенко Ю.М. З вітальним словом виступив</w:t>
            </w:r>
            <w:r w:rsidRPr="00141C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проректор з наукової роботи Мартинюк В.С., підкресливши важливість таких постатей як Федір Семенович Бабичев для  наукової спільноти.</w:t>
            </w:r>
            <w:r w:rsidR="00C67AC7" w:rsidRPr="00672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67A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Продовженням засідання стала доповідь </w:t>
            </w:r>
            <w:proofErr w:type="spellStart"/>
            <w:r w:rsidR="00C67AC7" w:rsidRPr="00672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завідувача</w:t>
            </w:r>
            <w:proofErr w:type="spellEnd"/>
            <w:r w:rsidR="00C67AC7" w:rsidRPr="00672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7AC7" w:rsidRPr="00672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кафедри</w:t>
            </w:r>
            <w:proofErr w:type="spellEnd"/>
            <w:r w:rsidR="00C67AC7" w:rsidRPr="00672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7AC7" w:rsidRPr="00672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органічної</w:t>
            </w:r>
            <w:proofErr w:type="spellEnd"/>
            <w:r w:rsidR="00C67AC7" w:rsidRPr="00672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7AC7" w:rsidRPr="00672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хімії</w:t>
            </w:r>
            <w:proofErr w:type="spellEnd"/>
            <w:r w:rsidR="00362F19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62F19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чл</w:t>
            </w:r>
            <w:proofErr w:type="spellEnd"/>
            <w:r w:rsidR="00362F19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.-</w:t>
            </w:r>
            <w:proofErr w:type="spellStart"/>
            <w:r w:rsidR="00362F19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кор</w:t>
            </w:r>
            <w:proofErr w:type="spellEnd"/>
            <w:r w:rsidR="00362F19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 НАН України</w:t>
            </w:r>
            <w:r w:rsidR="00362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C67AC7" w:rsidRPr="00362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професора Володимира </w:t>
            </w:r>
            <w:proofErr w:type="spellStart"/>
            <w:r w:rsidR="00C67AC7" w:rsidRPr="00362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Хилі</w:t>
            </w:r>
            <w:proofErr w:type="spellEnd"/>
            <w:r w:rsidR="00C67AC7" w:rsidRPr="00362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«</w:t>
            </w:r>
            <w:r w:rsidR="00C67AC7" w:rsidRPr="007D6F7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Федір Семенович Бабичев – людина, вчений, педагог</w:t>
            </w:r>
            <w:r w:rsidR="00C67AC7" w:rsidRPr="00362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»</w:t>
            </w:r>
            <w:r w:rsidR="00C67A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в якій були відображені основні віхи та здобутки наукової і педагогічної діяльності Федора Семеновича, цікаві біографічні дані</w:t>
            </w:r>
            <w:r w:rsidR="007817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висвітлена роль Науковця і Людини в історії розвитку хімічної науки, продемонстровано розвиток ідей Бабичева Ф.С. у сучасних наукових напрямках кафедри</w:t>
            </w:r>
            <w:r w:rsidR="00547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</w:p>
          <w:p w:rsidR="002C4196" w:rsidRDefault="00547853" w:rsidP="002C4196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У другій частині заходу пролунали спогади випускників хімічного факультету різних років – тих, кому пощастило спілкуватись, навчатись, працювати з Федором Семеновичем.</w:t>
            </w:r>
            <w:r w:rsidR="00F520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Першим зі</w:t>
            </w:r>
            <w:r w:rsidR="000036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спогадами з студентського та наукового життя виступив</w:t>
            </w:r>
            <w:r w:rsidR="00F520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академік НАН України, почесний директор інституту фізичної хімії</w:t>
            </w:r>
            <w:r w:rsidR="005A57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ім. Л.В. </w:t>
            </w:r>
            <w:proofErr w:type="spellStart"/>
            <w:r w:rsidR="005A57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Писаржевького</w:t>
            </w:r>
            <w:proofErr w:type="spellEnd"/>
            <w:r w:rsidR="00F520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F520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Походенко</w:t>
            </w:r>
            <w:proofErr w:type="spellEnd"/>
            <w:r w:rsidR="00F520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В.Д.</w:t>
            </w:r>
            <w:r w:rsidR="005A57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 </w:t>
            </w:r>
            <w:r w:rsid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Багато теплих слів</w:t>
            </w:r>
            <w:r w:rsidR="00362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цікавих фактів з різних аспектів життя та діяльності Бабичева Ф.С.</w:t>
            </w:r>
            <w:r w:rsid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звучало у виступах: Михайленка Ф.А. (</w:t>
            </w:r>
            <w:proofErr w:type="spellStart"/>
            <w:r w:rsidR="001000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д.х.н</w:t>
            </w:r>
            <w:proofErr w:type="spellEnd"/>
            <w:r w:rsidR="001000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., </w:t>
            </w:r>
            <w:r w:rsid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інститут органічної хімії НАН України), Демченка А.М. (</w:t>
            </w:r>
            <w:proofErr w:type="spellStart"/>
            <w:r w:rsidR="001000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д.фарм.н</w:t>
            </w:r>
            <w:proofErr w:type="spellEnd"/>
            <w:r w:rsidR="001000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., </w:t>
            </w:r>
            <w:r w:rsidR="003F1102" w:rsidRPr="003F1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ЧНПУ імені Т.Г.</w:t>
            </w:r>
            <w:r w:rsidR="003F1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3F1102" w:rsidRPr="003F1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Шевченка</w:t>
            </w:r>
            <w:r w:rsid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)</w:t>
            </w:r>
            <w:r w:rsidR="00362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, проф. </w:t>
            </w:r>
            <w:proofErr w:type="spellStart"/>
            <w:r w:rsidR="00362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Сиромятнікова</w:t>
            </w:r>
            <w:proofErr w:type="spellEnd"/>
            <w:r w:rsidR="00362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В.Г., проф. </w:t>
            </w:r>
            <w:proofErr w:type="spellStart"/>
            <w:r w:rsidR="00362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Сухана</w:t>
            </w:r>
            <w:proofErr w:type="spellEnd"/>
            <w:r w:rsidR="00362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В.В., </w:t>
            </w:r>
            <w:proofErr w:type="spellStart"/>
            <w:r w:rsidR="00362F19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чл</w:t>
            </w:r>
            <w:proofErr w:type="spellEnd"/>
            <w:r w:rsidR="00362F19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.-</w:t>
            </w:r>
            <w:proofErr w:type="spellStart"/>
            <w:r w:rsidR="00362F19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кор</w:t>
            </w:r>
            <w:proofErr w:type="spellEnd"/>
            <w:r w:rsidR="00362F19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 НАН України</w:t>
            </w:r>
            <w:r w:rsidR="00362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проф. </w:t>
            </w:r>
            <w:proofErr w:type="spellStart"/>
            <w:r w:rsidR="00362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Слободяника</w:t>
            </w:r>
            <w:proofErr w:type="spellEnd"/>
            <w:r w:rsidR="00362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М.С., проф. Войтенко З.В., проф. Ковтуненка В.О., доц. Гордієнко О.В. (хімічний факультет), </w:t>
            </w:r>
            <w:r w:rsidR="008F3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Шевченка І.В.</w:t>
            </w:r>
            <w:r w:rsidR="002C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1000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д.х.н</w:t>
            </w:r>
            <w:proofErr w:type="spellEnd"/>
            <w:r w:rsidR="001000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., </w:t>
            </w:r>
            <w:r w:rsidR="002C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r w:rsidR="002C4196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нститут біоорганічної хімії та нафтохімії</w:t>
            </w:r>
            <w:r w:rsidR="002C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),</w:t>
            </w:r>
            <w:r w:rsidR="008F3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2C4196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Вовк А</w:t>
            </w:r>
            <w:r w:rsidR="002C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r w:rsidR="002C4196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r w:rsidR="002C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 (</w:t>
            </w:r>
            <w:proofErr w:type="spellStart"/>
            <w:r w:rsidR="001000F1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чл</w:t>
            </w:r>
            <w:proofErr w:type="spellEnd"/>
            <w:r w:rsidR="001000F1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.-</w:t>
            </w:r>
            <w:proofErr w:type="spellStart"/>
            <w:r w:rsidR="001000F1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кор</w:t>
            </w:r>
            <w:proofErr w:type="spellEnd"/>
            <w:r w:rsidR="001000F1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 НАН України</w:t>
            </w:r>
            <w:r w:rsidR="001000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,   </w:t>
            </w:r>
            <w:r w:rsidR="002C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</w:t>
            </w:r>
            <w:r w:rsidR="002C4196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иректор</w:t>
            </w:r>
            <w:r w:rsidR="002C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8F3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r w:rsidR="008F3C85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нститут</w:t>
            </w:r>
            <w:r w:rsidR="002C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у</w:t>
            </w:r>
            <w:r w:rsidR="008F3C85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біоорганічної хімії та нафтохімії </w:t>
            </w:r>
            <w:r w:rsidR="002C4196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НАН України</w:t>
            </w:r>
            <w:r w:rsidR="008F3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)</w:t>
            </w:r>
            <w:r w:rsidR="000E2F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0E2F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Огенка</w:t>
            </w:r>
            <w:proofErr w:type="spellEnd"/>
            <w:r w:rsidR="000E2F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В.М. (</w:t>
            </w:r>
            <w:proofErr w:type="spellStart"/>
            <w:r w:rsidR="001000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чл</w:t>
            </w:r>
            <w:proofErr w:type="spellEnd"/>
            <w:r w:rsidR="001000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r w:rsidR="001000F1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</w:t>
            </w:r>
            <w:proofErr w:type="spellStart"/>
            <w:r w:rsidR="001000F1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кор</w:t>
            </w:r>
            <w:proofErr w:type="spellEnd"/>
            <w:r w:rsidR="001000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. </w:t>
            </w:r>
            <w:r w:rsidR="001000F1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НАН України</w:t>
            </w:r>
            <w:r w:rsidR="001000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, </w:t>
            </w:r>
            <w:r w:rsidR="000E2F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r w:rsidR="000E2FAC" w:rsidRPr="000E2F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нститут загальної та неорганічної хімії ім. В.І. Вернадського </w:t>
            </w:r>
            <w:r w:rsidR="000E2F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</w:t>
            </w:r>
            <w:r w:rsidR="000E2FAC" w:rsidRPr="000E2F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</w:t>
            </w:r>
            <w:r w:rsidR="000E2F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0E2FAC" w:rsidRPr="000E2F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України</w:t>
            </w:r>
            <w:r w:rsidR="000E2F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)</w:t>
            </w:r>
            <w:r w:rsidR="002C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</w:p>
          <w:p w:rsidR="00D542D4" w:rsidRDefault="006B4F05" w:rsidP="00A969D7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Цей захід зібрав представників української наукової</w:t>
            </w:r>
            <w:r w:rsidR="00E216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та освітянської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хімічн</w:t>
            </w:r>
            <w:r w:rsidR="00E216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ої спільноти, вчених НАН України. Серед представників академії наук були присутні: Кальченко В.І. (</w:t>
            </w:r>
            <w:proofErr w:type="spellStart"/>
            <w:r w:rsidR="00E216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чл</w:t>
            </w:r>
            <w:proofErr w:type="spellEnd"/>
            <w:r w:rsidR="00E216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r w:rsidR="00E21684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</w:t>
            </w:r>
            <w:proofErr w:type="spellStart"/>
            <w:r w:rsidR="00E21684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кор</w:t>
            </w:r>
            <w:proofErr w:type="spellEnd"/>
            <w:r w:rsidR="00E216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. </w:t>
            </w:r>
            <w:r w:rsidR="00E21684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НАН України</w:t>
            </w:r>
            <w:r w:rsidR="00E216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д</w:t>
            </w:r>
            <w:r w:rsidR="00E21684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иректор </w:t>
            </w:r>
            <w:r w:rsidR="00E216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інститут</w:t>
            </w:r>
            <w:r w:rsidR="007310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у</w:t>
            </w:r>
            <w:r w:rsidR="00E216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органічної хімії),</w:t>
            </w:r>
            <w:r w:rsid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Шермолович</w:t>
            </w:r>
            <w:proofErr w:type="spellEnd"/>
            <w:r w:rsid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Ю.Г.</w:t>
            </w:r>
            <w:r w:rsidR="00FB4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та Вовк М.В.</w:t>
            </w:r>
            <w:r w:rsid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E9669A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д.х.н</w:t>
            </w:r>
            <w:proofErr w:type="spellEnd"/>
            <w:r w:rsidR="00E9669A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., проф.</w:t>
            </w:r>
            <w:r w:rsid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заступник</w:t>
            </w:r>
            <w:r w:rsidR="00FB4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и</w:t>
            </w:r>
            <w:r w:rsid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д</w:t>
            </w:r>
            <w:r w:rsidR="00E9669A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иректор</w:t>
            </w:r>
            <w:r w:rsid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</w:t>
            </w:r>
            <w:r w:rsidR="00E9669A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7310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інституту </w:t>
            </w:r>
            <w:r w:rsidR="007D6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органічної хімії</w:t>
            </w:r>
            <w:r w:rsid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),</w:t>
            </w:r>
            <w:r w:rsidR="00FB4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5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Ягупольський</w:t>
            </w:r>
            <w:proofErr w:type="spellEnd"/>
            <w:r w:rsidR="00A5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Ю.Л. (</w:t>
            </w:r>
            <w:proofErr w:type="spellStart"/>
            <w:r w:rsidR="00A55827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д.х.н</w:t>
            </w:r>
            <w:proofErr w:type="spellEnd"/>
            <w:r w:rsidR="00A55827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.,</w:t>
            </w:r>
            <w:r w:rsidR="00A5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інститут органічної хімії), </w:t>
            </w:r>
            <w:proofErr w:type="spellStart"/>
            <w:r w:rsidR="00FB4F41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Броварець</w:t>
            </w:r>
            <w:proofErr w:type="spellEnd"/>
            <w:r w:rsidR="00FB4F41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</w:t>
            </w:r>
            <w:r w:rsidR="00FB4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r w:rsidR="00FB4F41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</w:t>
            </w:r>
            <w:r w:rsidR="00FB4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 (</w:t>
            </w:r>
            <w:proofErr w:type="spellStart"/>
            <w:r w:rsidR="00FB4F41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д.х.н</w:t>
            </w:r>
            <w:proofErr w:type="spellEnd"/>
            <w:r w:rsidR="00FB4F41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., проф.</w:t>
            </w:r>
            <w:r w:rsidR="00FB4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заступник д</w:t>
            </w:r>
            <w:r w:rsidR="00FB4F41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иректор</w:t>
            </w:r>
            <w:r w:rsidR="00FB4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</w:t>
            </w:r>
            <w:r w:rsidR="007D6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інституту</w:t>
            </w:r>
            <w:r w:rsidR="00FB4F41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7D6F7E"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біоорганічної хімії та нафтохімії</w:t>
            </w:r>
            <w:r w:rsidR="00FB4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), </w:t>
            </w:r>
            <w:proofErr w:type="spellStart"/>
            <w:r w:rsidR="00E9669A" w:rsidRP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Пехньо</w:t>
            </w:r>
            <w:proofErr w:type="spellEnd"/>
            <w:r w:rsidR="00E9669A" w:rsidRP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</w:t>
            </w:r>
            <w:r w:rsid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r w:rsidR="00E9669A" w:rsidRP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r w:rsid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 (</w:t>
            </w:r>
            <w:proofErr w:type="spellStart"/>
            <w:r w:rsid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чл</w:t>
            </w:r>
            <w:proofErr w:type="spellEnd"/>
            <w:r w:rsid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r w:rsidR="00E9669A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</w:t>
            </w:r>
            <w:proofErr w:type="spellStart"/>
            <w:r w:rsidR="00E9669A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кор</w:t>
            </w:r>
            <w:proofErr w:type="spellEnd"/>
            <w:r w:rsid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. </w:t>
            </w:r>
            <w:r w:rsidR="00E9669A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НАН України</w:t>
            </w:r>
            <w:r w:rsid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д</w:t>
            </w:r>
            <w:r w:rsidR="00E9669A" w:rsidRPr="00E966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иректор</w:t>
            </w:r>
            <w:r w:rsidR="00FB4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362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r w:rsidR="00362BE6" w:rsidRPr="00362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нститут</w:t>
            </w:r>
            <w:r w:rsidR="00362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у</w:t>
            </w:r>
            <w:r w:rsidR="00362BE6" w:rsidRPr="00362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загальної та неорганічної хімії</w:t>
            </w:r>
            <w:r w:rsidR="00362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A96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br/>
            </w:r>
            <w:r w:rsidR="00362BE6" w:rsidRPr="00362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ім. В.І. Вернадського</w:t>
            </w:r>
            <w:r w:rsidR="00FB4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), Білоус А.Г. (академік </w:t>
            </w:r>
            <w:r w:rsidR="00FB4F41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НАН України</w:t>
            </w:r>
            <w:r w:rsidR="00FB4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, </w:t>
            </w:r>
            <w:r w:rsidR="00362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r w:rsidR="00362BE6" w:rsidRPr="00362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нститут загальної та неорганічної хімії</w:t>
            </w:r>
            <w:r w:rsidR="00362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362BE6" w:rsidRPr="00362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ім. В.І. Вернадського</w:t>
            </w:r>
            <w:r w:rsidR="00FB4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), </w:t>
            </w:r>
            <w:proofErr w:type="spellStart"/>
            <w:r w:rsidR="00FB4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Кошечко</w:t>
            </w:r>
            <w:proofErr w:type="spellEnd"/>
            <w:r w:rsidR="00FB4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В.Г. (віце-президент </w:t>
            </w:r>
            <w:r w:rsidR="00FB4F41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НАН України</w:t>
            </w:r>
            <w:r w:rsidR="00CA24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академік</w:t>
            </w:r>
            <w:r w:rsidR="00CA24E6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НАН України</w:t>
            </w:r>
            <w:r w:rsidR="00CA24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директор інституту фізичної хімії</w:t>
            </w:r>
            <w:r w:rsidR="00A96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CA24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ім. Л.В. </w:t>
            </w:r>
            <w:proofErr w:type="spellStart"/>
            <w:r w:rsidR="00CA24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Писаржевького</w:t>
            </w:r>
            <w:proofErr w:type="spellEnd"/>
            <w:r w:rsidR="00CA24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)</w:t>
            </w:r>
            <w:r w:rsidR="00D54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D542D4" w:rsidRPr="005A57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Павліщук</w:t>
            </w:r>
            <w:proofErr w:type="spellEnd"/>
            <w:r w:rsidR="00D542D4" w:rsidRPr="005A57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</w:t>
            </w:r>
            <w:r w:rsidR="00D54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r w:rsidR="00D542D4" w:rsidRPr="005A57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</w:t>
            </w:r>
            <w:r w:rsidR="00D54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 (</w:t>
            </w:r>
            <w:proofErr w:type="spellStart"/>
            <w:r w:rsidR="00D54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чл</w:t>
            </w:r>
            <w:proofErr w:type="spellEnd"/>
            <w:r w:rsidR="00D54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r w:rsidR="00D542D4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</w:t>
            </w:r>
            <w:proofErr w:type="spellStart"/>
            <w:r w:rsidR="00D542D4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кор</w:t>
            </w:r>
            <w:proofErr w:type="spellEnd"/>
            <w:r w:rsidR="00D54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. </w:t>
            </w:r>
            <w:r w:rsidR="00D542D4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НАН України</w:t>
            </w:r>
            <w:r w:rsidR="00D54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заступник д</w:t>
            </w:r>
            <w:r w:rsidR="00D542D4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иректор</w:t>
            </w:r>
            <w:r w:rsidR="00D54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 інституту фізичної хімії ім. Л.В. </w:t>
            </w:r>
            <w:proofErr w:type="spellStart"/>
            <w:r w:rsidR="00D54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Писаржевького</w:t>
            </w:r>
            <w:proofErr w:type="spellEnd"/>
            <w:r w:rsidR="00D54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), </w:t>
            </w:r>
            <w:r w:rsidR="00634F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Стрижак П.Є.</w:t>
            </w:r>
            <w:r w:rsidR="008E46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8E46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Кучмій</w:t>
            </w:r>
            <w:proofErr w:type="spellEnd"/>
            <w:r w:rsidR="008E46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Я.С., </w:t>
            </w:r>
            <w:r w:rsidR="00383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Орлик С.М. (</w:t>
            </w:r>
            <w:proofErr w:type="spellStart"/>
            <w:r w:rsidR="00383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чл</w:t>
            </w:r>
            <w:proofErr w:type="spellEnd"/>
            <w:r w:rsidR="00383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r w:rsidR="003838B1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-кор</w:t>
            </w:r>
            <w:r w:rsidR="008E46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еспонденти</w:t>
            </w:r>
            <w:r w:rsidR="00383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3838B1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НАН України</w:t>
            </w:r>
            <w:r w:rsidR="00383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, інститут фізичної хімії ім. Л.В. </w:t>
            </w:r>
            <w:proofErr w:type="spellStart"/>
            <w:r w:rsidR="00383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Писаржевького</w:t>
            </w:r>
            <w:proofErr w:type="spellEnd"/>
            <w:r w:rsidR="00383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),</w:t>
            </w:r>
            <w:r w:rsidR="008E46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E46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Брей</w:t>
            </w:r>
            <w:proofErr w:type="spellEnd"/>
            <w:r w:rsidR="008E46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В.В. (</w:t>
            </w:r>
            <w:proofErr w:type="spellStart"/>
            <w:r w:rsidR="008E46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чл</w:t>
            </w:r>
            <w:proofErr w:type="spellEnd"/>
            <w:r w:rsidR="008E46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r w:rsidR="008E4656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</w:t>
            </w:r>
            <w:proofErr w:type="spellStart"/>
            <w:r w:rsidR="008E4656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кор</w:t>
            </w:r>
            <w:proofErr w:type="spellEnd"/>
            <w:r w:rsidR="008E46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. </w:t>
            </w:r>
            <w:r w:rsidR="008E4656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НАН України</w:t>
            </w:r>
            <w:r w:rsidR="008E46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заступник д</w:t>
            </w:r>
            <w:r w:rsidR="008E4656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иректор</w:t>
            </w:r>
            <w:r w:rsidR="008E46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 інституту </w:t>
            </w:r>
            <w:r w:rsidR="002849A5" w:rsidRPr="002849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сорбції та проблем </w:t>
            </w:r>
            <w:proofErr w:type="spellStart"/>
            <w:r w:rsidR="002849A5" w:rsidRPr="002849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ендоекології</w:t>
            </w:r>
            <w:proofErr w:type="spellEnd"/>
            <w:r w:rsidR="008E46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)</w:t>
            </w:r>
            <w:r w:rsidR="002849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2849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Туров</w:t>
            </w:r>
            <w:proofErr w:type="spellEnd"/>
            <w:r w:rsidR="002849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В.В. (</w:t>
            </w:r>
            <w:proofErr w:type="spellStart"/>
            <w:r w:rsidR="002849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чл</w:t>
            </w:r>
            <w:proofErr w:type="spellEnd"/>
            <w:r w:rsidR="002849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r w:rsidR="002849A5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</w:t>
            </w:r>
            <w:proofErr w:type="spellStart"/>
            <w:r w:rsidR="002849A5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кор</w:t>
            </w:r>
            <w:proofErr w:type="spellEnd"/>
            <w:r w:rsidR="002849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. </w:t>
            </w:r>
            <w:r w:rsidR="002849A5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НАН України</w:t>
            </w:r>
            <w:r w:rsidR="002849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заступник д</w:t>
            </w:r>
            <w:r w:rsidR="002849A5" w:rsidRPr="00DC6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иректор</w:t>
            </w:r>
            <w:r w:rsidR="002849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 інституту хімії поверхні ім. О.О. </w:t>
            </w:r>
            <w:proofErr w:type="spellStart"/>
            <w:r w:rsidR="002849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Чуйка</w:t>
            </w:r>
            <w:proofErr w:type="spellEnd"/>
            <w:r w:rsidR="002849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) та багато інших науковців</w:t>
            </w:r>
            <w:bookmarkStart w:id="0" w:name="_GoBack"/>
            <w:bookmarkEnd w:id="0"/>
            <w:r w:rsidR="002849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</w:p>
          <w:p w:rsidR="0007128F" w:rsidRPr="005A57AD" w:rsidRDefault="0007128F" w:rsidP="00D542D4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Всі виступи продемонстрували виключну роль особистості у науковій історії і стали потужним поштовхом для подальших наукових звершень сучасників.</w:t>
            </w:r>
          </w:p>
          <w:p w:rsidR="00E9669A" w:rsidRPr="00E9669A" w:rsidRDefault="00E9669A" w:rsidP="00FB4F41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6726E5" w:rsidRPr="002E7AFE" w:rsidRDefault="006726E5" w:rsidP="006726E5">
            <w:pPr>
              <w:spacing w:line="315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672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672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672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E7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672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41CE9" w:rsidRPr="002E7AFE" w:rsidTr="006726E5">
        <w:tc>
          <w:tcPr>
            <w:tcW w:w="0" w:type="auto"/>
            <w:gridSpan w:val="2"/>
            <w:shd w:val="clear" w:color="auto" w:fill="auto"/>
            <w:vAlign w:val="center"/>
          </w:tcPr>
          <w:p w:rsidR="00141CE9" w:rsidRPr="002E7AFE" w:rsidRDefault="00141CE9" w:rsidP="006726E5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</w:tc>
      </w:tr>
    </w:tbl>
    <w:p w:rsidR="00730B1F" w:rsidRPr="002E7AFE" w:rsidRDefault="00730B1F">
      <w:pPr>
        <w:rPr>
          <w:lang w:val="uk-UA"/>
        </w:rPr>
      </w:pPr>
    </w:p>
    <w:sectPr w:rsidR="00730B1F" w:rsidRPr="002E7A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E5"/>
    <w:rsid w:val="0000366E"/>
    <w:rsid w:val="00051AEE"/>
    <w:rsid w:val="0007128F"/>
    <w:rsid w:val="000E2FAC"/>
    <w:rsid w:val="001000F1"/>
    <w:rsid w:val="00141CE9"/>
    <w:rsid w:val="002849A5"/>
    <w:rsid w:val="002C4196"/>
    <w:rsid w:val="002E7AFE"/>
    <w:rsid w:val="00362BE6"/>
    <w:rsid w:val="00362F19"/>
    <w:rsid w:val="003838B1"/>
    <w:rsid w:val="003F1102"/>
    <w:rsid w:val="00410D38"/>
    <w:rsid w:val="00535A91"/>
    <w:rsid w:val="00547853"/>
    <w:rsid w:val="005A57AD"/>
    <w:rsid w:val="006321A7"/>
    <w:rsid w:val="00634FAC"/>
    <w:rsid w:val="006726E5"/>
    <w:rsid w:val="006B4F05"/>
    <w:rsid w:val="006E4008"/>
    <w:rsid w:val="00730B1F"/>
    <w:rsid w:val="0073104A"/>
    <w:rsid w:val="007817F2"/>
    <w:rsid w:val="007D42EE"/>
    <w:rsid w:val="007D6F7E"/>
    <w:rsid w:val="008A2291"/>
    <w:rsid w:val="008B53E0"/>
    <w:rsid w:val="008E4656"/>
    <w:rsid w:val="008F3C85"/>
    <w:rsid w:val="00A55827"/>
    <w:rsid w:val="00A969D7"/>
    <w:rsid w:val="00C67AC7"/>
    <w:rsid w:val="00CA24E6"/>
    <w:rsid w:val="00D542D4"/>
    <w:rsid w:val="00DC666D"/>
    <w:rsid w:val="00E21684"/>
    <w:rsid w:val="00E345F1"/>
    <w:rsid w:val="00E655EB"/>
    <w:rsid w:val="00E9669A"/>
    <w:rsid w:val="00F52018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6ACD"/>
  <w15:chartTrackingRefBased/>
  <w15:docId w15:val="{F64F6D7A-46AE-4CB3-B1A1-0FBF2FC5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26E5"/>
    <w:rPr>
      <w:color w:val="0000FF"/>
      <w:u w:val="single"/>
    </w:rPr>
  </w:style>
  <w:style w:type="character" w:customStyle="1" w:styleId="photo-count-info">
    <w:name w:val="photo-count-info"/>
    <w:basedOn w:val="a0"/>
    <w:rsid w:val="006726E5"/>
  </w:style>
  <w:style w:type="character" w:customStyle="1" w:styleId="current-photo-number">
    <w:name w:val="current-photo-number"/>
    <w:basedOn w:val="a0"/>
    <w:rsid w:val="006726E5"/>
  </w:style>
  <w:style w:type="character" w:styleId="a4">
    <w:name w:val="Emphasis"/>
    <w:basedOn w:val="a0"/>
    <w:uiPriority w:val="20"/>
    <w:qFormat/>
    <w:rsid w:val="006726E5"/>
    <w:rPr>
      <w:i/>
      <w:iCs/>
    </w:rPr>
  </w:style>
  <w:style w:type="character" w:customStyle="1" w:styleId="apple-converted-space">
    <w:name w:val="apple-converted-space"/>
    <w:basedOn w:val="a0"/>
    <w:rsid w:val="006726E5"/>
  </w:style>
  <w:style w:type="character" w:styleId="a5">
    <w:name w:val="Strong"/>
    <w:basedOn w:val="a0"/>
    <w:uiPriority w:val="22"/>
    <w:qFormat/>
    <w:rsid w:val="006726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A57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9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1891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6385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2017-03-05T10:37:00Z</dcterms:created>
  <dcterms:modified xsi:type="dcterms:W3CDTF">2017-03-06T08:41:00Z</dcterms:modified>
</cp:coreProperties>
</file>